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CF" w:rsidRDefault="00C41DE4">
      <w:pPr>
        <w:pStyle w:val="Tijelotekst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Temeljem članka 40. Zakona o proračunu («Narodne novine» broj 144/21) i </w:t>
      </w:r>
      <w:r>
        <w:t xml:space="preserve">članka 45. Statuta Općine </w:t>
      </w:r>
      <w:proofErr w:type="spellStart"/>
      <w:r>
        <w:t>Jarmina</w:t>
      </w:r>
      <w:proofErr w:type="spellEnd"/>
      <w:r>
        <w:t xml:space="preserve"> (</w:t>
      </w:r>
      <w:r>
        <w:rPr>
          <w:rFonts w:ascii="Times New Roman" w:hAnsi="Times New Roman"/>
        </w:rPr>
        <w:t>„</w:t>
      </w:r>
      <w:r>
        <w:t>Službeni vjesnik VSŽ“ broj 5/21)</w:t>
      </w:r>
      <w:r>
        <w:rPr>
          <w:rFonts w:ascii="Times New Roman" w:hAnsi="Times New Roman"/>
          <w:szCs w:val="24"/>
        </w:rPr>
        <w:t xml:space="preserve">, </w:t>
      </w:r>
      <w:r w:rsidR="003E3B6F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pćinski načelnik Općine </w:t>
      </w:r>
      <w:proofErr w:type="spellStart"/>
      <w:r>
        <w:rPr>
          <w:rFonts w:ascii="Times New Roman" w:hAnsi="Times New Roman"/>
          <w:szCs w:val="24"/>
        </w:rPr>
        <w:t>Jarmina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ED5244">
        <w:rPr>
          <w:rFonts w:ascii="Times New Roman" w:hAnsi="Times New Roman"/>
          <w:szCs w:val="24"/>
        </w:rPr>
        <w:t xml:space="preserve">dana </w:t>
      </w:r>
      <w:r w:rsidRPr="00ED5244">
        <w:rPr>
          <w:rFonts w:ascii="Times New Roman" w:hAnsi="Times New Roman"/>
          <w:szCs w:val="24"/>
        </w:rPr>
        <w:t>1</w:t>
      </w:r>
      <w:r w:rsidR="00E0203A" w:rsidRPr="00ED5244">
        <w:rPr>
          <w:rFonts w:ascii="Times New Roman" w:hAnsi="Times New Roman"/>
          <w:szCs w:val="24"/>
        </w:rPr>
        <w:t>5</w:t>
      </w:r>
      <w:r w:rsidRPr="00ED5244">
        <w:rPr>
          <w:rFonts w:ascii="Times New Roman" w:hAnsi="Times New Roman"/>
          <w:szCs w:val="24"/>
        </w:rPr>
        <w:t>. studenoga 202</w:t>
      </w:r>
      <w:r w:rsidR="00E0203A" w:rsidRPr="00ED5244">
        <w:rPr>
          <w:rFonts w:ascii="Times New Roman" w:hAnsi="Times New Roman"/>
          <w:szCs w:val="24"/>
        </w:rPr>
        <w:t>4</w:t>
      </w:r>
      <w:r w:rsidRPr="00ED5244">
        <w:rPr>
          <w:rFonts w:ascii="Times New Roman" w:hAnsi="Times New Roman"/>
          <w:szCs w:val="24"/>
        </w:rPr>
        <w:t>. godine</w:t>
      </w:r>
      <w:r w:rsidRPr="00ED524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donosi</w:t>
      </w:r>
    </w:p>
    <w:p w:rsidR="006E69CF" w:rsidRDefault="006E69CF">
      <w:pPr>
        <w:pStyle w:val="Tijeloteksta3"/>
        <w:rPr>
          <w:rFonts w:ascii="Times New Roman" w:hAnsi="Times New Roman"/>
          <w:szCs w:val="24"/>
        </w:rPr>
      </w:pPr>
    </w:p>
    <w:p w:rsidR="006E69CF" w:rsidRDefault="006E69CF">
      <w:pPr>
        <w:pStyle w:val="Tijeloteksta3"/>
        <w:rPr>
          <w:rFonts w:ascii="Times New Roman" w:hAnsi="Times New Roman"/>
          <w:szCs w:val="24"/>
        </w:rPr>
      </w:pPr>
    </w:p>
    <w:p w:rsidR="006E69CF" w:rsidRDefault="00C41DE4">
      <w:pPr>
        <w:pStyle w:val="Tijelotekst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PRIJEDLOG PRORAČUNA </w:t>
      </w:r>
    </w:p>
    <w:p w:rsidR="006E69CF" w:rsidRDefault="00C41DE4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Općine </w:t>
      </w:r>
      <w:proofErr w:type="spellStart"/>
      <w:r>
        <w:rPr>
          <w:rFonts w:ascii="Times New Roman" w:hAnsi="Times New Roman"/>
          <w:b/>
          <w:bCs/>
          <w:szCs w:val="24"/>
        </w:rPr>
        <w:t>Jarmina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za 202</w:t>
      </w:r>
      <w:r w:rsidR="00E0203A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>. godinu i Projekcija za 202</w:t>
      </w:r>
      <w:r w:rsidR="00E0203A">
        <w:rPr>
          <w:rFonts w:ascii="Times New Roman" w:hAnsi="Times New Roman"/>
          <w:b/>
          <w:bCs/>
          <w:szCs w:val="24"/>
        </w:rPr>
        <w:t>6</w:t>
      </w:r>
      <w:r>
        <w:rPr>
          <w:rFonts w:ascii="Times New Roman" w:hAnsi="Times New Roman"/>
          <w:b/>
          <w:bCs/>
          <w:szCs w:val="24"/>
        </w:rPr>
        <w:t>. i 202</w:t>
      </w:r>
      <w:r w:rsidR="00E0203A">
        <w:rPr>
          <w:rFonts w:ascii="Times New Roman" w:hAnsi="Times New Roman"/>
          <w:b/>
          <w:bCs/>
          <w:szCs w:val="24"/>
        </w:rPr>
        <w:t>7</w:t>
      </w:r>
      <w:r>
        <w:rPr>
          <w:rFonts w:ascii="Times New Roman" w:hAnsi="Times New Roman"/>
          <w:b/>
          <w:bCs/>
          <w:szCs w:val="24"/>
        </w:rPr>
        <w:t>. godinu</w:t>
      </w:r>
    </w:p>
    <w:p w:rsidR="006E69CF" w:rsidRDefault="006E69CF"/>
    <w:p w:rsidR="006E69CF" w:rsidRDefault="006E69CF">
      <w:pPr>
        <w:pStyle w:val="Tijeloteksta2"/>
        <w:rPr>
          <w:rFonts w:ascii="Times New Roman" w:hAnsi="Times New Roman"/>
          <w:b w:val="0"/>
          <w:szCs w:val="24"/>
        </w:rPr>
      </w:pPr>
    </w:p>
    <w:p w:rsidR="006E69CF" w:rsidRDefault="00C41DE4">
      <w:pPr>
        <w:pStyle w:val="Tijeloteksta2"/>
        <w:ind w:firstLine="70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:rsidR="006E69CF" w:rsidRDefault="00C41DE4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:rsidR="006E69CF" w:rsidRDefault="006E69CF">
      <w:pPr>
        <w:pStyle w:val="Tijeloteksta2"/>
        <w:rPr>
          <w:rFonts w:ascii="Times New Roman" w:hAnsi="Times New Roman"/>
          <w:b w:val="0"/>
          <w:szCs w:val="24"/>
        </w:rPr>
      </w:pPr>
    </w:p>
    <w:p w:rsidR="006E69CF" w:rsidRDefault="00C41DE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Proračun Općine </w:t>
      </w:r>
      <w:proofErr w:type="spellStart"/>
      <w:r>
        <w:rPr>
          <w:rFonts w:ascii="Times New Roman" w:hAnsi="Times New Roman"/>
          <w:b w:val="0"/>
          <w:szCs w:val="24"/>
        </w:rPr>
        <w:t>Jarmina</w:t>
      </w:r>
      <w:proofErr w:type="spellEnd"/>
      <w:r>
        <w:rPr>
          <w:rFonts w:ascii="Times New Roman" w:hAnsi="Times New Roman"/>
          <w:b w:val="0"/>
          <w:szCs w:val="24"/>
        </w:rPr>
        <w:t xml:space="preserve"> za 202</w:t>
      </w:r>
      <w:r w:rsidR="00E0203A">
        <w:rPr>
          <w:rFonts w:ascii="Times New Roman" w:hAnsi="Times New Roman"/>
          <w:b w:val="0"/>
          <w:szCs w:val="24"/>
        </w:rPr>
        <w:t>5</w:t>
      </w:r>
      <w:r>
        <w:rPr>
          <w:rFonts w:ascii="Times New Roman" w:hAnsi="Times New Roman"/>
          <w:b w:val="0"/>
          <w:szCs w:val="24"/>
        </w:rPr>
        <w:t>. godinu i Projekcija za 202</w:t>
      </w:r>
      <w:r w:rsidR="00E0203A">
        <w:rPr>
          <w:rFonts w:ascii="Times New Roman" w:hAnsi="Times New Roman"/>
          <w:b w:val="0"/>
          <w:szCs w:val="24"/>
        </w:rPr>
        <w:t>6</w:t>
      </w:r>
      <w:r>
        <w:rPr>
          <w:rFonts w:ascii="Times New Roman" w:hAnsi="Times New Roman"/>
          <w:b w:val="0"/>
          <w:szCs w:val="24"/>
        </w:rPr>
        <w:t>. i 202</w:t>
      </w:r>
      <w:r w:rsidR="00E0203A">
        <w:rPr>
          <w:rFonts w:ascii="Times New Roman" w:hAnsi="Times New Roman"/>
          <w:b w:val="0"/>
          <w:szCs w:val="24"/>
        </w:rPr>
        <w:t>7</w:t>
      </w:r>
      <w:r>
        <w:rPr>
          <w:rFonts w:ascii="Times New Roman" w:hAnsi="Times New Roman"/>
          <w:b w:val="0"/>
          <w:szCs w:val="24"/>
        </w:rPr>
        <w:t>. godinu (u daljnjem tekstu: Proračun) sastoji se od:</w:t>
      </w:r>
    </w:p>
    <w:p w:rsidR="006E69CF" w:rsidRDefault="006E69CF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071D37" w:rsidRDefault="00071D37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37AD7" w:rsidRDefault="00C41DE4" w:rsidP="00E37AD7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Sažetak Računa prihoda i rashoda i Sažetak </w:t>
      </w:r>
      <w:proofErr w:type="spellStart"/>
      <w:r>
        <w:rPr>
          <w:rFonts w:ascii="Times New Roman" w:hAnsi="Times New Roman"/>
          <w:bCs/>
          <w:szCs w:val="24"/>
        </w:rPr>
        <w:t>finacira</w:t>
      </w:r>
      <w:r>
        <w:rPr>
          <w:rFonts w:ascii="Times New Roman" w:hAnsi="Times New Roman"/>
          <w:bCs/>
          <w:szCs w:val="24"/>
        </w:rPr>
        <w:t>nja</w:t>
      </w:r>
      <w:proofErr w:type="spellEnd"/>
    </w:p>
    <w:p w:rsidR="00E87285" w:rsidRDefault="00E87285" w:rsidP="00102B15">
      <w:pPr>
        <w:pStyle w:val="Tijeloteksta2"/>
        <w:jc w:val="left"/>
        <w:rPr>
          <w:rFonts w:ascii="Times New Roman" w:hAnsi="Times New Roman"/>
          <w:bCs/>
          <w:szCs w:val="24"/>
        </w:rPr>
      </w:pPr>
    </w:p>
    <w:tbl>
      <w:tblPr>
        <w:tblW w:w="14985" w:type="dxa"/>
        <w:tblInd w:w="-572" w:type="dxa"/>
        <w:tblLook w:val="04A0"/>
      </w:tblPr>
      <w:tblGrid>
        <w:gridCol w:w="856"/>
        <w:gridCol w:w="3822"/>
        <w:gridCol w:w="1418"/>
        <w:gridCol w:w="1280"/>
        <w:gridCol w:w="1267"/>
        <w:gridCol w:w="1367"/>
        <w:gridCol w:w="1367"/>
        <w:gridCol w:w="917"/>
        <w:gridCol w:w="897"/>
        <w:gridCol w:w="897"/>
        <w:gridCol w:w="897"/>
      </w:tblGrid>
      <w:tr w:rsidR="00E87285" w:rsidTr="00E87285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KONTA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2/1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4/3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5/4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87285" w:rsidTr="00E87285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RAČUN PRIHODA I RASHODA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1.105.634,09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2.488.590,00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3.000.770,00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2.654.400,00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102,55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38.689,85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876.523,53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1.322.380,00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1.430.480,00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100,07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135.732,68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1.905.720,00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1.210.920,00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103,42</w:t>
            </w:r>
          </w:p>
        </w:tc>
      </w:tr>
      <w:tr w:rsidR="00E87285" w:rsidTr="00E87285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RAZLIKA − MANJAK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132.067,73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-675.240,00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87285" w:rsidTr="00E87285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RAČUN ZADUŽIVANJA / 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135.093,92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316.453,26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323.840,00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NETO ZADUŽIVANJE / FINANCIRANJE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-181.359,34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768.150,00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-80.000,00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87285" w:rsidTr="00E87285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87285" w:rsidTr="00E87285">
        <w:trPr>
          <w:trHeight w:val="5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DIO VIŠKA/MANJKA IZ PRETHODNIH GODINA KOJI ĆE SE POKRIT/RASPOREDITI U PLANIRANOM RAZDOBLJU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-92.910,00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16,67</w:t>
            </w:r>
          </w:p>
        </w:tc>
      </w:tr>
      <w:tr w:rsidR="00E87285" w:rsidTr="00E87285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87285" w:rsidTr="00E87285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/ MANJAK + NETO ZADUŽIVANJA / 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-49.291,61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E87285" w:rsidRDefault="00E87285" w:rsidP="00102B15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E37AD7" w:rsidRDefault="00E37AD7" w:rsidP="00E37AD7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6E69CF" w:rsidRDefault="006E69CF">
      <w:pPr>
        <w:pStyle w:val="Tijeloteksta2"/>
        <w:ind w:right="-882" w:hanging="567"/>
        <w:jc w:val="both"/>
        <w:rPr>
          <w:rFonts w:ascii="Times New Roman" w:hAnsi="Times New Roman"/>
          <w:bCs/>
          <w:szCs w:val="24"/>
        </w:rPr>
      </w:pPr>
    </w:p>
    <w:p w:rsidR="00071D37" w:rsidRDefault="00C41DE4" w:rsidP="005F6706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tbl>
      <w:tblPr>
        <w:tblW w:w="15118" w:type="dxa"/>
        <w:tblInd w:w="-572" w:type="dxa"/>
        <w:tblLook w:val="04A0"/>
      </w:tblPr>
      <w:tblGrid>
        <w:gridCol w:w="4678"/>
        <w:gridCol w:w="1417"/>
        <w:gridCol w:w="1276"/>
        <w:gridCol w:w="1276"/>
        <w:gridCol w:w="1367"/>
        <w:gridCol w:w="1367"/>
        <w:gridCol w:w="980"/>
        <w:gridCol w:w="963"/>
        <w:gridCol w:w="897"/>
        <w:gridCol w:w="897"/>
      </w:tblGrid>
      <w:tr w:rsidR="00E87285" w:rsidRPr="00E87285" w:rsidTr="00E87285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sz w:val="18"/>
                <w:szCs w:val="18"/>
              </w:rPr>
            </w:pPr>
            <w:r w:rsidRPr="00E8728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sz w:val="18"/>
                <w:szCs w:val="18"/>
              </w:rPr>
            </w:pPr>
            <w:r w:rsidRPr="00E8728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BROJ KONTA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(2/1)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(3/2)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(4/3)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(5/4)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sz w:val="18"/>
                <w:szCs w:val="18"/>
              </w:rPr>
            </w:pPr>
            <w:r w:rsidRPr="00E87285">
              <w:rPr>
                <w:rFonts w:ascii="Arial" w:hAnsi="Arial" w:cs="Arial"/>
                <w:sz w:val="18"/>
                <w:szCs w:val="18"/>
              </w:rPr>
              <w:t xml:space="preserve">UKUPNO PRIHODI / PRIMICI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1.144.323,94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2.552.860,00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3.062.770,00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2.650.400,00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2.716.400,00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223,09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119,97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86,54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102,49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1.105.634,09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2.488.590,00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3.000.770,00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2.588.400,00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2.654.400,00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225,08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120,58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86,26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102,55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61 Prihodi od poreza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369.487,57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239.260,00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460.260,00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498.790,00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554.790,00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64,75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192,37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108,37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111,23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369.487,57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460.260,00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498.790,00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554.790,00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64,75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111,23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575.350,52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2.060.720,00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2.319.100,00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1.868.200,00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1.878.200,00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358,17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112,54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80,56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100,54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49.055,91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1.232.980,00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1.517.200,00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1.066.300,00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1.026.300,00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2.513,42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96,25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- 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38.578,74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209,96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390.206,00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492.520,00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254.220,00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260,71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86,89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64 Prihodi od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53.229,99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54.550,00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54.550,00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54.550,00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54.550,00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102,48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1.026,69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53.220,25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54.450,00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54.450,00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54.450,00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100.517,47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120.660,00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153.460,00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153.460,00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153.460,00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120,04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127,18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57.413,40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43.104,07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40.340,00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40.340,00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40.340,00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93,59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47.120,00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7.048,54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133,36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3.0.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7 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38.689,85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64.270,00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166,12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96,47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71 Prihodi od prodaje </w:t>
            </w:r>
            <w:proofErr w:type="spellStart"/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neproizvedene</w:t>
            </w:r>
            <w:proofErr w:type="spellEnd"/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38.689,85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64.270,00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166,12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96,47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38.689,85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64.270,00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sz w:val="18"/>
                <w:szCs w:val="18"/>
              </w:rPr>
            </w:pPr>
            <w:r w:rsidRPr="00E87285">
              <w:rPr>
                <w:rFonts w:ascii="Arial" w:hAnsi="Arial" w:cs="Arial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970.490,40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3.228.100,00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3.147.770,00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2.600.400,00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2.641.400,00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332,63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97,51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82,61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101,58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835.287,72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1.322.380,00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1.434.850,00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1.429.480,00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1.430.480,00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158,31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108,51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99,63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100,07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252.895,89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344.640,00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399.030,00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408.960,00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411.960,00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136,28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115,78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102,49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100,73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53.175,18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137,53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103,61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173,50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- 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126.849,35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62.351,03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175.220,00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159.900,00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281,02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91,26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370.170,13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650.920,00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657.210,00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645.710,00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645.710,00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175,84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98,25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172.348,08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233.780,00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212.570,00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203.070,00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203.070,00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3.0.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3.352,88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80.914,32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135.830,00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1.828,13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- 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5.167,31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565,09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119.830,00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119.830,00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119.830,00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275,77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4.653,28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1.267,92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23.436,03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34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11.648,76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11.010,00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40.980,00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37.980,00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35.980,00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94,52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372,21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92,68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94,73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11.186,72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376,91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94,66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35.040,00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35.040,00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35.040,00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35.040,00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71.942,77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62.360,00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62.360,00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62.360,00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86,68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3.0.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5.772,93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29.586,20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52.120,00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134,92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36.583,64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37,61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128.630,17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210.410,00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232.230,00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231.430,00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231.430,00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163,58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110,37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99,66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19.479,05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101.267,73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191.830,00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226.120,00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226.120,00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226.120,00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189,43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7.883,39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135.202,68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1.905.720,00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1.712.920,00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1.170.920,00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1.210.920,00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1.409,53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89,88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68,36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103,42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41 Rashodi za nabavu </w:t>
            </w:r>
            <w:proofErr w:type="spellStart"/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neproizvedene</w:t>
            </w:r>
            <w:proofErr w:type="spellEnd"/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64.919,06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887.040,00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784.960,00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384.960,00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384.960,00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1.366,38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88,49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49,04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59.854,68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634.960,00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431,63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1.106,35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70.283,62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988.680,00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927.960,00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785.960,00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825.960,00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1.406,70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93,86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84,70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sz w:val="18"/>
                <w:szCs w:val="18"/>
              </w:rPr>
              <w:t>105,09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70.283,62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600.680,00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590.960,00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610.960,00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854,65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103,38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477,78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123,26</w:t>
            </w:r>
          </w:p>
        </w:tc>
      </w:tr>
      <w:tr w:rsidR="00E87285" w:rsidRPr="00E87285" w:rsidTr="00E8728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Pr="00E87285" w:rsidRDefault="00E87285" w:rsidP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102B15" w:rsidRDefault="00102B15" w:rsidP="00102B15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102B15" w:rsidRDefault="00102B15" w:rsidP="00102B15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102B15" w:rsidRDefault="00102B15" w:rsidP="00102B15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E87285" w:rsidRDefault="00E87285" w:rsidP="00102B15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962794" w:rsidRDefault="00962794" w:rsidP="00962794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6E69CF" w:rsidRDefault="00C41DE4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Rashodi prema funkcijskoj klasifikaciji</w:t>
      </w:r>
    </w:p>
    <w:p w:rsidR="00E87285" w:rsidRDefault="00E87285" w:rsidP="00E87285">
      <w:pPr>
        <w:pStyle w:val="Tijeloteksta2"/>
        <w:ind w:firstLine="720"/>
        <w:jc w:val="left"/>
        <w:rPr>
          <w:rFonts w:ascii="Times New Roman" w:hAnsi="Times New Roman"/>
          <w:bCs/>
          <w:szCs w:val="24"/>
        </w:rPr>
      </w:pPr>
    </w:p>
    <w:tbl>
      <w:tblPr>
        <w:tblW w:w="15165" w:type="dxa"/>
        <w:tblInd w:w="-572" w:type="dxa"/>
        <w:tblLook w:val="04A0"/>
      </w:tblPr>
      <w:tblGrid>
        <w:gridCol w:w="4820"/>
        <w:gridCol w:w="1417"/>
        <w:gridCol w:w="1276"/>
        <w:gridCol w:w="1276"/>
        <w:gridCol w:w="1367"/>
        <w:gridCol w:w="1367"/>
        <w:gridCol w:w="1017"/>
        <w:gridCol w:w="897"/>
        <w:gridCol w:w="897"/>
        <w:gridCol w:w="897"/>
      </w:tblGrid>
      <w:tr w:rsidR="00E87285" w:rsidTr="00E87285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KONTA, VRSTA PRIHODA / PRIMITAKA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(2/1)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(3/2)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(4/3)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(5/4)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977.797,63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3.228.100,00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3.147.770,00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2.600.400,00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2.641.400,00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330,14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101,58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252.657,11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296.300,00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339.070,00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333.700,00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334.700,00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100,30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011 Izvršna  i zakonodavna tijela, financijski i fiskalni poslovi, vanjski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21.167,61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37.780,00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231.489,50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270.820,00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301.290,00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308.220,00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309.220,00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100,32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02 Obrana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2.036,77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022 Civilna obrana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2.036,77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12.458,92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032 Usluge protupožarne zaštite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12.458,92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49.600,00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49.600,00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49.600,00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041 "Opći ekonomski, trgovački i poslovi vezani uz rad"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042 "Poljoprivreda, šumarstvo, ribarstvo i lov"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047 Ostale industrije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163.290,00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163.290,00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163.290,00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163.290,00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9.622,44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1.378,04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052 Gospodarenje otpadnim vodama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054 Zaštita bioraznolikosti i krajolika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056 Poslovi i usluge zaštite okoliša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200.753,45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1.444.110,00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1.391.900,00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1.049.900,00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1.089.900,00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719,35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103,81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718.060,00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747.170,00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347.170,00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347.170,00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27.051,08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064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23.527,46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FUNKCIJSKA KLASIFIKACIJA 066 Rashodi vezani za stanovanje i kom. pogodnosti koji nisu drugdje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174.571,53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692.870,00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594.730,00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652.730,00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692.730,00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396,90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106,13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FUNKCIJSKA KLASIFIKACIJA 07 Zdravstvo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076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157.016,50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784.990,00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648.830,00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448.830,00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448.830,00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499,94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98.857,61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98.400,00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082 Službe kulture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9.474,72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448.560,00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448.560,00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248.560,00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248.560,00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4.734,28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084 Religijske i druge službe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086 Rashodi za rekreaciju, kulturu i religiju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76.870,00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76.870,00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76.870,00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515,80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238.771,60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207.940,00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271.930,00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271.930,00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271.930,00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091 Predškolsko i osnovno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186.636,67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151.970,00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215.960,00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098 Usluge obrazovanja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52.134,93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105.958,93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229.050,00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235.690,00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216,17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102 Starost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65.281,80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199.970,00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206.610,00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206.610,00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206.610,00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306,32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109 Aktivnosti socijalne zaštite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40.677,13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E87285" w:rsidRDefault="00E87285" w:rsidP="00E87285">
      <w:pPr>
        <w:pStyle w:val="Tijeloteksta2"/>
        <w:ind w:firstLine="720"/>
        <w:jc w:val="left"/>
        <w:rPr>
          <w:rFonts w:ascii="Times New Roman" w:hAnsi="Times New Roman"/>
          <w:bCs/>
          <w:szCs w:val="24"/>
        </w:rPr>
      </w:pPr>
    </w:p>
    <w:p w:rsidR="00102B15" w:rsidRDefault="00102B15" w:rsidP="00102B15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102B15" w:rsidRDefault="00102B15" w:rsidP="00102B15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102B15" w:rsidRDefault="00102B15" w:rsidP="00102B15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0D1C10" w:rsidRDefault="00C41DE4" w:rsidP="00D8062E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financiranja</w:t>
      </w:r>
    </w:p>
    <w:tbl>
      <w:tblPr>
        <w:tblW w:w="15020" w:type="dxa"/>
        <w:tblInd w:w="-572" w:type="dxa"/>
        <w:tblLook w:val="04A0"/>
      </w:tblPr>
      <w:tblGrid>
        <w:gridCol w:w="5103"/>
        <w:gridCol w:w="1418"/>
        <w:gridCol w:w="1276"/>
        <w:gridCol w:w="1134"/>
        <w:gridCol w:w="1367"/>
        <w:gridCol w:w="1367"/>
        <w:gridCol w:w="897"/>
        <w:gridCol w:w="897"/>
        <w:gridCol w:w="897"/>
        <w:gridCol w:w="897"/>
      </w:tblGrid>
      <w:tr w:rsidR="00E87285" w:rsidTr="00E87285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KONTA, VRSTA PRIHODA / PRIMITAKA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(2/1)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(3/2)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(4/3)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(5/4)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PRIHODI / PRIMICI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135.093,92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1.091.990,00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808,32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135.093,92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1.091.990,00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808,32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 Primici od prodaje dionica i udjela u glavnici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135.093,92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1.091.990,00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808,32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Izvor 8.0. Namjenski primici od financijske imovine 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135.093,92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1.091.990,00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808,32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UKUPNO RASHODI / IZDACI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316.453,26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323.840,00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316.453,26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323.840,00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316.453,26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323.840,00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24.463,08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7285" w:rsidTr="00E87285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291.990,18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291.990,00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7285" w:rsidRDefault="00E872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E87285" w:rsidRDefault="00E87285" w:rsidP="00E87285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:rsidR="00E87285" w:rsidRDefault="00E87285" w:rsidP="00D8062E">
      <w:pPr>
        <w:pStyle w:val="Tijeloteksta2"/>
        <w:rPr>
          <w:rFonts w:ascii="Times New Roman" w:hAnsi="Times New Roman"/>
          <w:bCs/>
          <w:szCs w:val="24"/>
        </w:rPr>
      </w:pPr>
    </w:p>
    <w:p w:rsidR="00E87285" w:rsidRDefault="00E87285">
      <w:pPr>
        <w:pStyle w:val="Tijeloteksta2"/>
        <w:rPr>
          <w:rFonts w:ascii="Times New Roman" w:hAnsi="Times New Roman"/>
          <w:szCs w:val="24"/>
        </w:rPr>
      </w:pPr>
    </w:p>
    <w:p w:rsidR="006E69CF" w:rsidRDefault="00FB0C81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Obrazloženje općeg dijela proračuna</w:t>
      </w:r>
    </w:p>
    <w:p w:rsidR="006E69CF" w:rsidRDefault="006E69CF">
      <w:pPr>
        <w:pStyle w:val="Tijeloteksta2"/>
        <w:rPr>
          <w:rFonts w:ascii="Times New Roman" w:hAnsi="Times New Roman"/>
          <w:szCs w:val="24"/>
        </w:rPr>
      </w:pPr>
    </w:p>
    <w:p w:rsidR="006E69CF" w:rsidRDefault="006E69CF">
      <w:pPr>
        <w:pStyle w:val="Tijeloteksta2"/>
        <w:jc w:val="both"/>
        <w:rPr>
          <w:rFonts w:ascii="Times New Roman" w:hAnsi="Times New Roman"/>
          <w:szCs w:val="24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Opći dio proračuna</w:t>
      </w:r>
      <w:r>
        <w:rPr>
          <w:rFonts w:ascii="Times New Roman" w:hAnsi="Times New Roman"/>
          <w:b w:val="0"/>
        </w:rPr>
        <w:t xml:space="preserve"> čine Račun prihoda i rashoda i Račun financiranja. Račun prihoda i rashoda iskazan je prema izvorima financiranja i ekonomskoj klasifikaciji te su rashodi iskazani i prema funkcijskoj klasifikaciji.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prihoda i rashoda</w:t>
      </w:r>
      <w:r>
        <w:rPr>
          <w:rFonts w:ascii="Times New Roman" w:hAnsi="Times New Roman"/>
          <w:b w:val="0"/>
        </w:rPr>
        <w:t xml:space="preserve"> planski podaci proračuna nav</w:t>
      </w:r>
      <w:r>
        <w:rPr>
          <w:rFonts w:ascii="Times New Roman" w:hAnsi="Times New Roman"/>
          <w:b w:val="0"/>
        </w:rPr>
        <w:t>edeni su po ekonomskoj klasifikaciji (računima računskog plana proračuna), a čine ih prihodi poslovanja /skupina konta 6/ i prihodi od prodaje nefinancijske imovine /skupina konta 7/ te rashodi poslovanja /skupina konta 3/ i rashodi za nabavu nefinancijske</w:t>
      </w:r>
      <w:r>
        <w:rPr>
          <w:rFonts w:ascii="Times New Roman" w:hAnsi="Times New Roman"/>
          <w:b w:val="0"/>
        </w:rPr>
        <w:t xml:space="preserve"> imovine /skupina konta 4/. Iznosi prihoda i primitaka proračuna Općine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za naredno trogodišnje razdoblje planirani su temeljem ostvarenja za prethodnu godinu i Uputama za izradu proračuna jedinica lokalne i područne (regionalne) samouprave za razdo</w:t>
      </w:r>
      <w:r>
        <w:rPr>
          <w:rFonts w:ascii="Times New Roman" w:hAnsi="Times New Roman"/>
          <w:b w:val="0"/>
        </w:rPr>
        <w:t>blje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 – 202</w:t>
      </w:r>
      <w:r w:rsidR="0027151C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 RH kojima su utvrđene odrednice prihoda i rashoda lokalnih jedinica.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Ukupni prihodi i primici proračuna Općine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za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godinu planirani su u iznosu od </w:t>
      </w:r>
      <w:r w:rsidR="0027151C">
        <w:rPr>
          <w:rFonts w:ascii="Times New Roman" w:hAnsi="Times New Roman"/>
          <w:b w:val="0"/>
        </w:rPr>
        <w:t>3.191.770,00</w:t>
      </w:r>
      <w:r>
        <w:rPr>
          <w:rFonts w:ascii="Times New Roman" w:hAnsi="Times New Roman"/>
          <w:b w:val="0"/>
        </w:rPr>
        <w:t xml:space="preserve"> eura.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financiranja</w:t>
      </w:r>
      <w:r>
        <w:rPr>
          <w:rFonts w:ascii="Times New Roman" w:hAnsi="Times New Roman"/>
          <w:b w:val="0"/>
        </w:rPr>
        <w:t xml:space="preserve"> planirani su primici od financijsk</w:t>
      </w:r>
      <w:r>
        <w:rPr>
          <w:rFonts w:ascii="Times New Roman" w:hAnsi="Times New Roman"/>
          <w:b w:val="0"/>
        </w:rPr>
        <w:t xml:space="preserve">e imovine i zaduživanja /skupina konta 8/ i planirani izdaci za financijsku imovinu i otplatu kredita i zajmova /skupina konta 5/.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PRORAČUNA U 202</w:t>
      </w:r>
      <w:r w:rsidR="0027151C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GODINI</w:t>
      </w:r>
      <w:r>
        <w:rPr>
          <w:rFonts w:ascii="Times New Roman" w:hAnsi="Times New Roman"/>
          <w:b w:val="0"/>
        </w:rPr>
        <w:t xml:space="preserve">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za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.god. predlažu se u iznosu od </w:t>
      </w:r>
      <w:r w:rsidR="0027151C">
        <w:rPr>
          <w:rFonts w:ascii="Times New Roman" w:hAnsi="Times New Roman"/>
          <w:b w:val="0"/>
        </w:rPr>
        <w:t>3.191.770,00</w:t>
      </w:r>
      <w:r w:rsidR="00FB0C81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eura, a u tome prihodi poslovanja iznose </w:t>
      </w:r>
      <w:r w:rsidR="0027151C">
        <w:rPr>
          <w:rFonts w:ascii="Times New Roman" w:hAnsi="Times New Roman"/>
          <w:b w:val="0"/>
        </w:rPr>
        <w:t>3.000</w:t>
      </w:r>
      <w:r w:rsidR="00FB0C81"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770</w:t>
      </w:r>
      <w:r>
        <w:rPr>
          <w:rFonts w:ascii="Times New Roman" w:hAnsi="Times New Roman"/>
          <w:b w:val="0"/>
        </w:rPr>
        <w:t xml:space="preserve">,00 eura, prihodi od prodaje nefinancijske imovine planiraju se u iznosu od </w:t>
      </w:r>
      <w:r w:rsidR="00FB0C81">
        <w:rPr>
          <w:rFonts w:ascii="Times New Roman" w:hAnsi="Times New Roman"/>
          <w:b w:val="0"/>
        </w:rPr>
        <w:t>6</w:t>
      </w:r>
      <w:r w:rsidR="0027151C">
        <w:rPr>
          <w:rFonts w:ascii="Times New Roman" w:hAnsi="Times New Roman"/>
          <w:b w:val="0"/>
        </w:rPr>
        <w:t>2</w:t>
      </w:r>
      <w:r w:rsidR="00FB0C81"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00</w:t>
      </w:r>
      <w:r w:rsidR="00D8062E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,00 eura i primici od financijske imovine i zaduživanja planiraju se u iznosu od </w:t>
      </w:r>
      <w:r w:rsidR="0027151C">
        <w:rPr>
          <w:rFonts w:ascii="Times New Roman" w:hAnsi="Times New Roman"/>
          <w:b w:val="0"/>
        </w:rPr>
        <w:t>204.000,00</w:t>
      </w:r>
      <w:r>
        <w:rPr>
          <w:rFonts w:ascii="Times New Roman" w:hAnsi="Times New Roman"/>
          <w:b w:val="0"/>
        </w:rPr>
        <w:t xml:space="preserve"> eura.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od poreza</w:t>
      </w:r>
      <w:r>
        <w:rPr>
          <w:rFonts w:ascii="Times New Roman" w:hAnsi="Times New Roman"/>
          <w:b w:val="0"/>
        </w:rPr>
        <w:t xml:space="preserve">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Naj</w:t>
      </w:r>
      <w:r>
        <w:rPr>
          <w:rFonts w:ascii="Times New Roman" w:hAnsi="Times New Roman"/>
          <w:b w:val="0"/>
        </w:rPr>
        <w:t>važniji prihodi jedinica lokalne i područne (regionalne) samouprave jesu prihodi od poreza na dohodak. Svaka jedinica lokalne i područne (regionalne) samouprave izrađuje plan prihoda uzimajući u obzir vlastite gospodarske i društvene specifičnosti te pridr</w:t>
      </w:r>
      <w:r>
        <w:rPr>
          <w:rFonts w:ascii="Times New Roman" w:hAnsi="Times New Roman"/>
          <w:b w:val="0"/>
        </w:rPr>
        <w:t xml:space="preserve">žavajući se Zakona o proračunu i Zakona o fiskalnoj odgovornosti. Planirani prihodi skupine 61 sadrže prihode od poreza i prireza na dohodak i prihode od općinskih poreza (porez na potrošnju), te prihode od poreza na promet nekretnina. Planirani iznos je </w:t>
      </w:r>
      <w:r w:rsidR="0027151C">
        <w:rPr>
          <w:rFonts w:ascii="Times New Roman" w:hAnsi="Times New Roman"/>
          <w:b w:val="0"/>
        </w:rPr>
        <w:t>460</w:t>
      </w:r>
      <w:r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26</w:t>
      </w:r>
      <w:r>
        <w:rPr>
          <w:rFonts w:ascii="Times New Roman" w:hAnsi="Times New Roman"/>
          <w:b w:val="0"/>
        </w:rPr>
        <w:t>0,00 eura.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iz inozemstva i od subjekata unutar općeg proračuna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okviru planiranih prihoda skupine 63 iznos od </w:t>
      </w:r>
      <w:r w:rsidR="0027151C">
        <w:rPr>
          <w:rFonts w:ascii="Times New Roman" w:hAnsi="Times New Roman"/>
          <w:b w:val="0"/>
        </w:rPr>
        <w:t>2.319.100,0</w:t>
      </w:r>
      <w:r>
        <w:rPr>
          <w:rFonts w:ascii="Times New Roman" w:hAnsi="Times New Roman"/>
          <w:b w:val="0"/>
        </w:rPr>
        <w:t xml:space="preserve"> eura očekuje se najvećim dijelom od Kapitalnih pomoći iz državnog proračuna i Tekućih pomoći iz državnog proračuna – s</w:t>
      </w:r>
      <w:r>
        <w:rPr>
          <w:rFonts w:ascii="Times New Roman" w:hAnsi="Times New Roman"/>
          <w:b w:val="0"/>
        </w:rPr>
        <w:t>redstva fiskalnog izravnanja</w:t>
      </w:r>
      <w:r w:rsidR="00824A22">
        <w:rPr>
          <w:rFonts w:ascii="Times New Roman" w:hAnsi="Times New Roman"/>
          <w:b w:val="0"/>
        </w:rPr>
        <w:t xml:space="preserve"> i tekućih pomoći za provođenje Programa ZAŽELI.</w:t>
      </w:r>
      <w:r>
        <w:rPr>
          <w:rFonts w:ascii="Times New Roman" w:hAnsi="Times New Roman"/>
          <w:b w:val="0"/>
        </w:rPr>
        <w:t xml:space="preserve">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imovine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Temeljem svoje imovine (skupina 64) Općina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planira tijekom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godine ostvariti 54.550,00 eura prihoda i to s osnova iznajmljivanja imovine (poslovni prostori, javno-prometne površine), od spomeničke rente te propisanih pripadajućih naknada ( služnost javnih površina), naknada za koncesije i sl.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upravni</w:t>
      </w:r>
      <w:r>
        <w:rPr>
          <w:rFonts w:ascii="Times New Roman" w:hAnsi="Times New Roman"/>
        </w:rPr>
        <w:t xml:space="preserve">h i administrativnih pristojbi, pristojbi po posebnim propisima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Skupina 65 obuhvaća prihode od upravnih pristojbi te prihode po posebnim propisima kao što su komunalna naknada, komunalni doprinos, te ostale prihode U okviru ovih prihoda planirani su prih</w:t>
      </w:r>
      <w:r>
        <w:rPr>
          <w:rFonts w:ascii="Times New Roman" w:hAnsi="Times New Roman"/>
          <w:b w:val="0"/>
        </w:rPr>
        <w:t xml:space="preserve">odi od upravnih i administrativnih, odnosno državnih biljega, boravišne pristojbe,.. U okviru ove značajniji dio imaju prihodi po posebnim propisima koji se odnose na prihode od komunalnih doprinosa i komunalnih naknada. Planirani prihodi ove skupine su u </w:t>
      </w:r>
      <w:r>
        <w:rPr>
          <w:rFonts w:ascii="Times New Roman" w:hAnsi="Times New Roman"/>
          <w:b w:val="0"/>
        </w:rPr>
        <w:t>iznosu od 1</w:t>
      </w:r>
      <w:r w:rsidR="0027151C">
        <w:rPr>
          <w:rFonts w:ascii="Times New Roman" w:hAnsi="Times New Roman"/>
          <w:b w:val="0"/>
        </w:rPr>
        <w:t>53</w:t>
      </w:r>
      <w:r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>60,00 eura.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Kapitalni prihodi evidentiraju se u okviru skupine 7, a odnose se na planirane prihode od prodaje poljoprivrednog zemljišta i prodaje građevinskog zemljišta Općine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i</w:t>
      </w:r>
      <w:r>
        <w:rPr>
          <w:rFonts w:ascii="Times New Roman" w:hAnsi="Times New Roman"/>
          <w:b w:val="0"/>
        </w:rPr>
        <w:t xml:space="preserve"> iznose </w:t>
      </w:r>
      <w:r w:rsidR="0027151C">
        <w:rPr>
          <w:rFonts w:ascii="Times New Roman" w:hAnsi="Times New Roman"/>
          <w:b w:val="0"/>
        </w:rPr>
        <w:t>62.000,</w:t>
      </w:r>
      <w:r>
        <w:rPr>
          <w:rFonts w:ascii="Times New Roman" w:hAnsi="Times New Roman"/>
          <w:b w:val="0"/>
        </w:rPr>
        <w:t xml:space="preserve">00 eura.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Primici od financijske imovine i zaduživanja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84 obuhvaća primitke od zaduživanja, a Općina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se planira </w:t>
      </w:r>
      <w:proofErr w:type="spellStart"/>
      <w:r>
        <w:rPr>
          <w:rFonts w:ascii="Times New Roman" w:hAnsi="Times New Roman"/>
          <w:b w:val="0"/>
        </w:rPr>
        <w:t>kartkoročno</w:t>
      </w:r>
      <w:proofErr w:type="spellEnd"/>
      <w:r>
        <w:rPr>
          <w:rFonts w:ascii="Times New Roman" w:hAnsi="Times New Roman"/>
          <w:b w:val="0"/>
        </w:rPr>
        <w:t xml:space="preserve"> zadužiti u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godini u visini </w:t>
      </w:r>
      <w:r w:rsidR="0027151C">
        <w:rPr>
          <w:rFonts w:ascii="Times New Roman" w:hAnsi="Times New Roman"/>
          <w:b w:val="0"/>
        </w:rPr>
        <w:t>39</w:t>
      </w:r>
      <w:r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>0,00 eura</w:t>
      </w:r>
      <w:r w:rsidR="00824A22">
        <w:rPr>
          <w:rFonts w:ascii="Times New Roman" w:hAnsi="Times New Roman"/>
          <w:b w:val="0"/>
        </w:rPr>
        <w:t xml:space="preserve"> </w:t>
      </w:r>
      <w:r w:rsidR="0027151C">
        <w:rPr>
          <w:rFonts w:ascii="Times New Roman" w:hAnsi="Times New Roman"/>
          <w:b w:val="0"/>
        </w:rPr>
        <w:t>te ostvariti primitak od prodaje udjela u trgovačkom društvu Polet d.o.o.</w:t>
      </w:r>
      <w:r w:rsidR="00824A2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I IZDACI PRORAČUNA </w:t>
      </w:r>
    </w:p>
    <w:p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godini Ukupni rashodi i izdaci proračuna predlažu se u iznosu od </w:t>
      </w:r>
      <w:r w:rsidR="00824A22">
        <w:rPr>
          <w:rFonts w:ascii="Times New Roman" w:hAnsi="Times New Roman"/>
          <w:b w:val="0"/>
        </w:rPr>
        <w:t>3.</w:t>
      </w:r>
      <w:r w:rsidR="0027151C">
        <w:rPr>
          <w:rFonts w:ascii="Times New Roman" w:hAnsi="Times New Roman"/>
          <w:b w:val="0"/>
        </w:rPr>
        <w:t>266.770</w:t>
      </w:r>
      <w:r>
        <w:rPr>
          <w:rFonts w:ascii="Times New Roman" w:hAnsi="Times New Roman"/>
          <w:b w:val="0"/>
        </w:rPr>
        <w:t xml:space="preserve"> eura, a uključuje rashode poslovanja u visini od</w:t>
      </w:r>
      <w:r w:rsidR="00824A22">
        <w:rPr>
          <w:rFonts w:ascii="Times New Roman" w:hAnsi="Times New Roman"/>
          <w:b w:val="0"/>
        </w:rPr>
        <w:t xml:space="preserve"> </w:t>
      </w:r>
      <w:r w:rsidR="0027151C">
        <w:rPr>
          <w:rFonts w:ascii="Times New Roman" w:hAnsi="Times New Roman"/>
          <w:b w:val="0"/>
        </w:rPr>
        <w:t>1.434.850,00</w:t>
      </w:r>
      <w:r>
        <w:rPr>
          <w:rFonts w:ascii="Times New Roman" w:hAnsi="Times New Roman"/>
          <w:b w:val="0"/>
        </w:rPr>
        <w:t xml:space="preserve"> eura, rashode za nabavu nefinancijske imovine u visini od </w:t>
      </w:r>
      <w:r w:rsidR="0027151C">
        <w:rPr>
          <w:rFonts w:ascii="Times New Roman" w:hAnsi="Times New Roman"/>
          <w:b w:val="0"/>
        </w:rPr>
        <w:t>1.712.920,00</w:t>
      </w:r>
      <w:r>
        <w:rPr>
          <w:rFonts w:ascii="Times New Roman" w:hAnsi="Times New Roman"/>
          <w:b w:val="0"/>
        </w:rPr>
        <w:t xml:space="preserve"> </w:t>
      </w:r>
      <w:r w:rsidR="00824A22">
        <w:rPr>
          <w:rFonts w:ascii="Times New Roman" w:hAnsi="Times New Roman"/>
          <w:b w:val="0"/>
        </w:rPr>
        <w:t>eura</w:t>
      </w:r>
      <w:r>
        <w:rPr>
          <w:rFonts w:ascii="Times New Roman" w:hAnsi="Times New Roman"/>
          <w:b w:val="0"/>
        </w:rPr>
        <w:t xml:space="preserve"> te izdatke za financijsku imovinu i otplatu zajmova u visini od </w:t>
      </w:r>
      <w:r w:rsidR="0027151C">
        <w:rPr>
          <w:rFonts w:ascii="Times New Roman" w:hAnsi="Times New Roman"/>
          <w:b w:val="0"/>
        </w:rPr>
        <w:t>119.000,00</w:t>
      </w:r>
      <w:r>
        <w:rPr>
          <w:rFonts w:ascii="Times New Roman" w:hAnsi="Times New Roman"/>
          <w:b w:val="0"/>
        </w:rPr>
        <w:t xml:space="preserve"> eura.</w:t>
      </w:r>
    </w:p>
    <w:p w:rsidR="006E69CF" w:rsidRDefault="006E69CF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6E69CF" w:rsidRDefault="006E69CF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0D1C10" w:rsidRDefault="000D1C10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0D1C10" w:rsidRDefault="000D1C10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6E69CF" w:rsidRDefault="00C41DE4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POSEBNI DIO</w:t>
      </w:r>
    </w:p>
    <w:p w:rsidR="006E69CF" w:rsidRDefault="006E69CF">
      <w:pPr>
        <w:pStyle w:val="Tijeloteksta2"/>
        <w:jc w:val="left"/>
        <w:rPr>
          <w:rFonts w:ascii="Times New Roman" w:hAnsi="Times New Roman"/>
          <w:szCs w:val="24"/>
        </w:rPr>
      </w:pPr>
    </w:p>
    <w:p w:rsidR="006E69CF" w:rsidRDefault="00C41DE4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:rsidR="006E69CF" w:rsidRDefault="006E69CF">
      <w:pPr>
        <w:pStyle w:val="Tijeloteksta2"/>
        <w:rPr>
          <w:rFonts w:ascii="Times New Roman" w:hAnsi="Times New Roman"/>
          <w:b w:val="0"/>
          <w:szCs w:val="24"/>
        </w:rPr>
      </w:pPr>
    </w:p>
    <w:p w:rsidR="00824A22" w:rsidRDefault="00C41DE4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 xml:space="preserve">Rashodi poslovanja i rashodi za nabavu nefinancijske imovine </w:t>
      </w:r>
      <w:r>
        <w:rPr>
          <w:rFonts w:ascii="Times New Roman" w:hAnsi="Times New Roman"/>
          <w:b w:val="0"/>
          <w:szCs w:val="24"/>
        </w:rPr>
        <w:t>raspoređuju se po programima u posebnom dijelu Proračuna kako slijedi:</w:t>
      </w:r>
    </w:p>
    <w:tbl>
      <w:tblPr>
        <w:tblW w:w="15244" w:type="dxa"/>
        <w:tblInd w:w="-572" w:type="dxa"/>
        <w:tblLook w:val="04A0"/>
      </w:tblPr>
      <w:tblGrid>
        <w:gridCol w:w="5103"/>
        <w:gridCol w:w="1276"/>
        <w:gridCol w:w="1267"/>
        <w:gridCol w:w="1267"/>
        <w:gridCol w:w="1293"/>
        <w:gridCol w:w="1367"/>
        <w:gridCol w:w="980"/>
        <w:gridCol w:w="897"/>
        <w:gridCol w:w="897"/>
        <w:gridCol w:w="897"/>
      </w:tblGrid>
      <w:tr w:rsidR="00A36163" w:rsidRPr="00A36163" w:rsidTr="00A36163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sz w:val="18"/>
                <w:szCs w:val="18"/>
              </w:rPr>
            </w:pPr>
            <w:r w:rsidRPr="00A3616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PROJEKCIA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sz w:val="18"/>
                <w:szCs w:val="18"/>
              </w:rPr>
            </w:pPr>
            <w:r w:rsidRPr="00A3616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BROJ KONTA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(2/1)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(3/2)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(4/3)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(5/4)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sz w:val="18"/>
                <w:szCs w:val="18"/>
              </w:rPr>
            </w:pPr>
            <w:r w:rsidRPr="00A36163">
              <w:rPr>
                <w:rFonts w:ascii="Arial" w:hAnsi="Arial" w:cs="Arial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1.320.872,24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3.551.940,00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3.266.770,00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2.719.400,00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2.760.400,00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268,91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91,97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83,24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101,51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100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1.320.872,24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3.551.940,00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3.266.770,00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2.719.400,00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2.760.400,00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91,97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83,24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101,51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10010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1.134.235,57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3.405.930,00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3.056.770,00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2.509.400,00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2.550.400,00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300,28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89,75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82,09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101,63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1100 PRIPREMA I DONOŠENJE AKATA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Aktivnost A100100 Predstavnička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1110 UPRAVLJANJE JAVNIM FINANCIJAMA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537.635,53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577.670,00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415.600,00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410.230,00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411.230,00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100,24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53.175,18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103,61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53.175,18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103,61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53.175,18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83.060,00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86.060,00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113,58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103,61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53.175,18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83.060,00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86.060,00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113,58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103,61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A100110 Materijalni 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484.460,35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504.540,00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211.170,00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208.170,00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206.170,00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99,04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152.239,26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183.910,00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180.910,00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178.910,00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98,89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152.239,26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154.130,00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183.910,00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180.910,00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178.910,00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98,37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98,89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141.052,54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142.590,00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142.630,00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142.630,00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142.630,00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11.186,72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10.740,00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40.480,00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35.480,00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376,91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92,59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94,66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3.352,88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3.352,88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36.878,03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23.700,00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12.414,95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23.700,00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185,34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12.414,95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15.740,00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15.740,00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15.740,00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121,22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104,58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24.463,08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24.463,08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291.990,18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291.990,18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291.990,18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A100120 Otplata kredita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A100130 Lokalni izbori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1120 KOMUNALNA DJELATNOST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160.187,75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358.450,00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349.690,00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349.690,00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A100100 Održavanje komunalnih objekata i opreme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37.679,65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37.679,65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37.679,65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37.679,65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A100110 Održavanje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99.380,16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33.928,58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33.928,58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33.928,58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37.315,55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57.490,00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57.490,00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57.490,00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57.490,00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37.315,55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154,06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37.315,55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154,06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639,79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639,79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639,79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23.436,03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23.436,03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23.436,03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A100120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1.378,04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1.109,01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1.109,01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251,58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1.109,01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251,58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269,03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269,03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A100130 Ostali komunalni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11.257,49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4.810,11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4.810,11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113,10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4.810,11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113,10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6.447,38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6.447,38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102,99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6.447,38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102,99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A100140 Mjere prilagodbe klimatskim promjenama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A100150 Nerazvrstane ceste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Tekući projekt T100100 Javni radovi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10.492,41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10.492,41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10.492,41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39,25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10.252,41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245,99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39,25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1130 GOSPODARSTVO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Poljoprivreda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T100100 Poticaji gospodarstvu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1140 ZAŠTITA OD POŽARA I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14.495,69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Zaštita od požara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12.458,92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12.458,92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12.458,92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12.458,92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A100110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2.036,77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1.714,25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286,63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1.714,25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286,63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1.714,25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286,63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322,52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322,52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1150 DRUŠTVENE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256.020,59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466.680,00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304.390,00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304.390,00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304.390,00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Obrazovanje i predškolski odgoj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52.134,93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4.474,59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4.474,59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157,11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4.474,59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157,11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3.193,31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906,27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3.193,31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906,27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24.160,00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3.193,31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3.980,00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124,64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44.467,03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44.467,03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44,98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36.583,64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13.760,00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7.883,39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79,15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A100110 Socijalna skrb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49.447,03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5.772,93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5.772,93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5.772,93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43.674,10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26.420,00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43.674,10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26.420,00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29.586,20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14.470,00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14.087,90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11.950,00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84,82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A100120 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9.474,72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9.474,72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9.474,72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111,45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9.474,72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111,45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A100130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A100140 Šport i rekreacija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48.503,53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48.503,53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48.503,53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48.503,53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A100150 Ostale društvene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24.944,02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50.220,00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50.220,00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50.220,00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6.636,89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6.636,89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6.636,89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18.307,13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18.307,13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43.580,00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43.580,00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43.580,00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5.076,71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492,44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13.230,42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140,43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T100120 Program ''Zaželi'' - Faza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56.511,90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56.511,90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56.511,90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52.098,62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4.413,28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T100130 Prevencija institucionalizacije - ''Zaželi'' - Faza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T100200 Demografski razvitak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1.400,28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2.654,46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2.654,46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1160 RAZVOJ POLJOPRIVREDE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Poljoprivreda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1170 JAVNE POTREBE U SOCIJALNOJ SKRBI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Socijalna skrb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1180 JAVNE POTREBE U KULTURI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1190 JAVNE POTREBE U ŠPORTU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Potpore u športu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1200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37.920,00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37.920,00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17.250,00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17.250,00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2110 INVESTICIJE ZA POTREBE OPĆINSKE UPRAVE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K100100 Nabava opreme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566,33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389,33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389,33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389,33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K100200 Dokumenti prostornog uređenja i razvoja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2120 INVESTICIJE ZA POTREBE KOMUNALNE </w:t>
            </w: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79.984,17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1.127.890,00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1.410,14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107,16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Kapitalni projekt K100100 Izgradnja prometne infrastrukture na području Općine </w:t>
            </w:r>
            <w:proofErr w:type="spellStart"/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Jarmine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105,41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107,38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107,38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107,38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41 Rashodi za nabavu </w:t>
            </w:r>
            <w:proofErr w:type="spellStart"/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neproizvedene</w:t>
            </w:r>
            <w:proofErr w:type="spellEnd"/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K100110 Kanalizacija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K100120 Nogostupi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126,32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126,32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126,32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126,32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K100140 Javna rasvjeta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23.527,46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33.180,00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23.527,46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33.180,00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23.527,46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33.180,00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90,42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23.527,46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33.180,00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90,42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K100160 Izgradnja Pješačko-biciklističke staze  i drvoreda - Provedba mjera prilagodbe klimatskim promjenama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530.890,00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971,19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971,19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971,19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K100180 Ostali nespomenuti građevinski objekti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37.303,51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37.303,51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37.303,51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53,61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37.303,51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53,61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K100190 Nabava opreme za komunalne potrebe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1.264,38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1.264,38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1.264,38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239,64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1.264,38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239,64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K100210 Mjere odvojenog sakupljanja komunalnog 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17.569,89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1.776,79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1.776,79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104,68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1.776,79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104,68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15.793,10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15.930,00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8.363,10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8.363,10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K100220 Izgradnja i uređenje groblja i spomenika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K100230 Parking kod Doma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2130 INVESTICIJE ZA POTREBE GOSPODARSTVA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K100100 Etno - selo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2150 INVESTICIJE ZA POTREBE DRUŠTVENIH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61.744,23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706.460,00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845.920,00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545.920,00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545.920,00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1.144,17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64,54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K100100 Višenamjenski objekti za </w:t>
            </w: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potrebe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K100110 Dječji vrtić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K100130 Dom hrvatskih branitelja (Stara škola)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8.390,15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1.603,55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8.390,15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1.603,55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8.390,15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134.540,00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1.603,55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1.937,50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4.283,87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6.452,65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51.540,00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798,74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46,57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K100140 Objekti i oprema za potrebe sporta i rekreacije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50.354,08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49.554,08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49.554,08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51,08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49.554,08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K100160 Rekonstrukcija i opremanje javne zgrade Dom kulture </w:t>
            </w:r>
            <w:proofErr w:type="spellStart"/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Jarmina</w:t>
            </w:r>
            <w:proofErr w:type="spellEnd"/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 multifunkcionalnom dvoranom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54,34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54,34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K100180 Dječje igralište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36.000,00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36.000,00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K100210 Dječji park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10020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186.636,67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146.010,00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78,23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143,83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00010 Dječji vrtić </w:t>
            </w:r>
            <w:proofErr w:type="spellStart"/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Jarmina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186.636,67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146.010,00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78,23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143,83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1151 REDOVNA DJELATNOST PREDŠKOLSKE USTANOVE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186.636,67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143,79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137.369,68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96.290,00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10.520,33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173,50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10.520,33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120,53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173,50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10.520,33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120,53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173,50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51.800,00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156,37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51.800,00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156,37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126.849,35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126.849,35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126.849,35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A100200 Materijalni 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49.266,99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49.060,00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44.099,68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216,52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44.099,68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216,52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43.637,64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19.590,00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44,89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216,95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462,04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58,44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185,19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5.167,31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565,09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5.167,31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565,09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5.167,31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565,09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2151 VLASTITE INVESTICIJE PREDŠKOLSKE USTANOVE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K100100 Oprema za potrebe dječjeg vrtića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</w:tbl>
    <w:p w:rsidR="00830306" w:rsidRDefault="00830306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27151C" w:rsidRDefault="0027151C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27151C" w:rsidRDefault="0027151C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830306" w:rsidRDefault="00830306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830306" w:rsidRDefault="00830306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824A22" w:rsidRDefault="00824A22" w:rsidP="00824A22">
      <w:pPr>
        <w:pStyle w:val="Tijeloteksta2"/>
        <w:ind w:hanging="567"/>
        <w:jc w:val="both"/>
        <w:rPr>
          <w:rFonts w:ascii="Times New Roman" w:hAnsi="Times New Roman"/>
          <w:b w:val="0"/>
          <w:szCs w:val="24"/>
        </w:rPr>
      </w:pPr>
    </w:p>
    <w:p w:rsidR="006E69CF" w:rsidRDefault="006E69C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E69CF" w:rsidRDefault="006E69C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E69CF" w:rsidRDefault="006E69CF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E69CF" w:rsidRDefault="006E69CF">
      <w:pPr>
        <w:pStyle w:val="Tijeloteksta2"/>
        <w:jc w:val="left"/>
        <w:rPr>
          <w:rFonts w:ascii="Times New Roman" w:hAnsi="Times New Roman"/>
          <w:b w:val="0"/>
          <w:szCs w:val="24"/>
        </w:rPr>
        <w:sectPr w:rsidR="006E69CF">
          <w:headerReference w:type="even" r:id="rId8"/>
          <w:footerReference w:type="default" r:id="rId9"/>
          <w:pgSz w:w="16838" w:h="11906" w:orient="landscape" w:code="9"/>
          <w:pgMar w:top="1134" w:right="1418" w:bottom="1134" w:left="1418" w:header="1134" w:footer="1134" w:gutter="0"/>
          <w:cols w:space="708"/>
          <w:titlePg/>
          <w:docGrid w:linePitch="360"/>
        </w:sectPr>
      </w:pPr>
    </w:p>
    <w:p w:rsidR="006E69CF" w:rsidRDefault="00C41DE4">
      <w:pPr>
        <w:spacing w:after="120" w:line="480" w:lineRule="auto"/>
        <w:jc w:val="center"/>
        <w:rPr>
          <w:rFonts w:ascii="Calibri" w:eastAsia="Calibri" w:hAnsi="Calibri" w:cs="Calibri"/>
          <w:b/>
          <w:noProof/>
          <w:sz w:val="22"/>
          <w:lang w:eastAsia="en-US"/>
        </w:rPr>
      </w:pPr>
      <w:r>
        <w:rPr>
          <w:rFonts w:ascii="Calibri" w:eastAsia="Calibri" w:hAnsi="Calibri" w:cs="Calibri"/>
          <w:b/>
          <w:noProof/>
          <w:sz w:val="22"/>
          <w:lang w:eastAsia="en-US"/>
        </w:rPr>
        <w:lastRenderedPageBreak/>
        <w:t>Obrazloženje posebnog dijela proračuna prema programskoj klasifikaciji</w:t>
      </w:r>
    </w:p>
    <w:p w:rsidR="006E69CF" w:rsidRDefault="00C41DE4">
      <w:pPr>
        <w:spacing w:after="120" w:line="480" w:lineRule="auto"/>
        <w:rPr>
          <w:rFonts w:ascii="Calibri" w:eastAsia="Calibri" w:hAnsi="Calibri" w:cs="Calibri"/>
          <w:bCs/>
          <w:noProof/>
          <w:sz w:val="22"/>
          <w:lang w:eastAsia="en-US"/>
        </w:rPr>
      </w:pPr>
      <w:r>
        <w:rPr>
          <w:rFonts w:ascii="Calibri" w:eastAsia="Calibri" w:hAnsi="Calibri" w:cs="Calibri"/>
          <w:b/>
          <w:noProof/>
          <w:sz w:val="22"/>
          <w:lang w:eastAsia="en-US"/>
        </w:rPr>
        <w:tab/>
      </w:r>
      <w:r>
        <w:rPr>
          <w:rFonts w:ascii="Calibri" w:eastAsia="Calibri" w:hAnsi="Calibri" w:cs="Calibri"/>
          <w:bCs/>
          <w:noProof/>
          <w:sz w:val="22"/>
          <w:lang w:eastAsia="en-US"/>
        </w:rPr>
        <w:t xml:space="preserve">Obrazloženje posebnog dijela prikazano je u </w:t>
      </w:r>
      <w:r>
        <w:rPr>
          <w:rFonts w:ascii="Calibri" w:eastAsia="Calibri" w:hAnsi="Calibri" w:cs="Calibri"/>
          <w:bCs/>
          <w:noProof/>
          <w:sz w:val="22"/>
          <w:lang w:eastAsia="en-US"/>
        </w:rPr>
        <w:t>nastavku, svi podaci odnose se na 202</w:t>
      </w:r>
      <w:r w:rsidR="00A36163">
        <w:rPr>
          <w:rFonts w:ascii="Calibri" w:eastAsia="Calibri" w:hAnsi="Calibri" w:cs="Calibri"/>
          <w:bCs/>
          <w:noProof/>
          <w:sz w:val="22"/>
          <w:lang w:eastAsia="en-US"/>
        </w:rPr>
        <w:t>5</w:t>
      </w:r>
      <w:r>
        <w:rPr>
          <w:rFonts w:ascii="Calibri" w:eastAsia="Calibri" w:hAnsi="Calibri" w:cs="Calibri"/>
          <w:bCs/>
          <w:noProof/>
          <w:sz w:val="22"/>
          <w:lang w:eastAsia="en-US"/>
        </w:rPr>
        <w:t>. godinu.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RAZDJEL 100: JEDINSTVENI UPRAVNI ODJEL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3.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266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GLAVA 10010: JEDINSTVENI UPRAVNI ODJEL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3.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 w:rsidR="00681F6F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5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6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77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1100: PRIPREMA I DONOŠENJE AKATA                                                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          25.480,00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OPIS: Ovim programom planirane su naknade za načelnika i vijeće, te troškovi reprezentacije i uredskog materijala.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CILJEVI: Osigurati sudjelovanje građana u odlučivanju putem predstavnika koje na izborima biraju u predstavničko tijelo. </w:t>
      </w:r>
      <w:r>
        <w:rPr>
          <w:rFonts w:ascii="Calibri" w:eastAsia="Calibri" w:hAnsi="Calibri" w:cs="Calibri"/>
          <w:noProof/>
          <w:sz w:val="22"/>
          <w:szCs w:val="22"/>
          <w:lang w:eastAsia="en-US"/>
        </w:rPr>
        <w:t>Transparentan rad predstavničkih i izvršnih tijela.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POKAZATELJI USPJEŠNOSTI: Poštivanje zakona i zakonskih odredbi u donošenju akata.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A100100 Predstavnička i izvršna tijela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25.480,00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1110: UPRAVLJANJE JAVNIM FINANCIJAMA                                                   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415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.6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omogućava redovno obavljanje zadataka Jedinstvenog upravnog odjela. Ovaj program obuhvaća rashode za zaposlene, ma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terijalne i financijske rashode.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CILJEVI: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Učinkovito organiziranje svih aktivnosti, usklađivanje rada sa zakonom i drugim propisima, osigurati sredstva za redovno obavljanje zadataka ureda. Ažurno i kvalitetno vođenje svih poslova, transparentan rad kroz d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ostupnost mještanima tokom radnog vremena.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Kvalitetno i pravovremeno obavljanje zadataka iz nadležnosti.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A100100 Rashodi za zaposlene      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73.130,00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A100110 Materijalni i financijski rashodi                                                                         </w:t>
      </w:r>
      <w:r w:rsidR="00A36163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211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A36163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170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:rsidR="00A36163" w:rsidRDefault="00A36163" w:rsidP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A100120 Otplata kredita                                                                                                    119.000,00 </w:t>
      </w:r>
    </w:p>
    <w:p w:rsidR="00A36163" w:rsidRDefault="00A36163" w:rsidP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A100130 Lokalni izbori                                                                                                          12.300,00</w:t>
      </w:r>
    </w:p>
    <w:p w:rsidR="00A36163" w:rsidRDefault="00A36163" w:rsidP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1120: KOMUNALNA DJELATNOST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                                    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49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95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planiraju se sredstva za održavanje komunalnih objekata i opreme; održavanje javne rasvjete, bagera i slično. Uz održavanje  javnih površina i zaštitu okoliša planira se i zapošljavanje dj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elatnika za rad na komunalnim djelatnostima kroz program javnih radova.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lastRenderedPageBreak/>
        <w:t>CILJEVI: Unaprijediti zaštitu okoliša, prostornog uređenja i komunalne djelatnosti i podići razinu kvalitete komunalne infrastrukture i kvalitetu življenja.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Komunalna infrastruktura na razini prihvatljivoj za korištenje i sigurnost građana.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Održavanje komunalnih objekata i opreme                                                     22.300,00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A100110 Održavanje javnih površina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                                 87.560,00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A100120 Zaštita okoliša                                                                                                          2.</w:t>
      </w:r>
      <w:r w:rsidR="00332EB2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790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A100130 Ostali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komunalni poslovi                                                                                     </w:t>
      </w:r>
      <w:r w:rsidR="00A36163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26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A36163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64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A36163" w:rsidRDefault="00A36163" w:rsidP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A100140 Mjere prilagodbe klimatskim promjenama                                                                160.500,00</w:t>
      </w:r>
    </w:p>
    <w:p w:rsidR="00A36163" w:rsidRDefault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A100150 Nerazvrstane ceste                                                                                               40.000,00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Tekući projekt T100100 Javni radovi                                                                                                     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9.900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1130: GOSPODARSTVO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                              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9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60,00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 w:rsidR="00220B16">
        <w:rPr>
          <w:rFonts w:ascii="Calibri" w:eastAsia="Liberation Sans" w:hAnsi="Calibri"/>
          <w:noProof/>
          <w:sz w:val="22"/>
          <w:szCs w:val="22"/>
          <w:lang w:eastAsia="en-US"/>
        </w:rPr>
        <w:t>Subvencije u gospodarstvu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Poticati rast gospodarstva kroz subvencije i potpore. 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Realiziran broj subvencija i potpora.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Tekući projekt T100100 Poticaji gospodarstvu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7.960,00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1140: ZAŠTITA OD POŽARA I CIVILNA ZAŠTITA                                                                3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4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13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se pokrivaju troškovi za provođenje protupožarne i civilne zaštite.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Kroz provođenje protupožarne i civilne zaštite osigurati sigurnost građana, zaštititi materijalna i kulturna dobra i okoliš od požara, poplava i većih nesreća.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Obračun i prijenos sredstava DVD-u u skladu sa zakonskom regul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ativom.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Zaštita od požara                                                                                                           29.200,00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A100110 Civilna zaštita                                                                                                           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4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93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1150: DRUŠTVENE DJELATNOSTI                                                                   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       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304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39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lastRenderedPageBreak/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financiraju se aktivnosti u</w:t>
      </w:r>
      <w:r w:rsidR="00220B16">
        <w:rPr>
          <w:rFonts w:ascii="Calibri" w:eastAsia="Liberation Sans" w:hAnsi="Calibri"/>
          <w:noProof/>
          <w:sz w:val="22"/>
          <w:szCs w:val="22"/>
          <w:lang w:eastAsia="en-US"/>
        </w:rPr>
        <w:t xml:space="preserve">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društvenim djelatnostima. </w:t>
      </w:r>
      <w:r w:rsidR="00220B16">
        <w:rPr>
          <w:rFonts w:ascii="Calibri" w:eastAsia="Liberation Sans" w:hAnsi="Calibri"/>
          <w:noProof/>
          <w:sz w:val="22"/>
          <w:szCs w:val="22"/>
          <w:lang w:eastAsia="en-US"/>
        </w:rPr>
        <w:t xml:space="preserve">Planirano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je zapošljavanje u sklopu Programa Zaželi – skrb za starije i nemoćne te kroz projekt Demografski razvitak Općine poticanje kupnje ili izgradnje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nekretnina mladim obiteljima.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Poticanje svih stanovnika u sudjelovanju u društvenom životu Općine Jarmina. Spriječiti socijalnu isključenost.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Broj aktivnih članova udruga i posjetitelja organiziranih manifestacija.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st A100130 Religija                                                                                                                       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25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A100150 Ostale društvene djelatnosti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50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22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T100120 Program „ZAŽELI“ – Faza I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V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                                                 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192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Tekući projekt A100200 Demografski razvitak Općine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                        37.170,00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220B16" w:rsidRDefault="00220B16" w:rsidP="00220B16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1160: RAZVOJ POLJOPRIVREDE                                                                              21.640,00</w:t>
      </w:r>
    </w:p>
    <w:p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subvencije i potpore poticati razvoj poljoprivrede.</w:t>
      </w:r>
    </w:p>
    <w:p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</w:t>
      </w:r>
      <w:r w:rsidRPr="00220B16">
        <w:rPr>
          <w:rFonts w:ascii="Calibri" w:eastAsia="Liberation Sans" w:hAnsi="Calibri"/>
          <w:noProof/>
          <w:sz w:val="22"/>
          <w:szCs w:val="22"/>
          <w:lang w:eastAsia="en-US"/>
        </w:rPr>
        <w:t>Poticati razvoj ruralne komunalne infrastrukture i poljoprivrede</w:t>
      </w:r>
    </w:p>
    <w:p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</w:t>
      </w:r>
      <w:r w:rsidRPr="00220B16">
        <w:rPr>
          <w:rFonts w:ascii="Calibri" w:eastAsia="Liberation Sans" w:hAnsi="Calibri"/>
          <w:noProof/>
          <w:sz w:val="22"/>
          <w:szCs w:val="22"/>
          <w:lang w:eastAsia="en-US"/>
        </w:rPr>
        <w:t>Odnos zemlje na raspolaganju i zemlje dane u zakup, prodaju, Održavanje ruralne i komunalne infrastrukture, ulaganja u razvoj i obnovu sela</w:t>
      </w:r>
    </w:p>
    <w:p w:rsidR="00220B16" w:rsidRDefault="00220B16" w:rsidP="00220B16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Poljoprivreda                                                                                                                       21.640,00</w:t>
      </w:r>
    </w:p>
    <w:p w:rsidR="00220B16" w:rsidRDefault="00220B16" w:rsidP="00220B16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220B16" w:rsidRDefault="00220B16" w:rsidP="00220B16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1170: JAVNE POTREBE U SOCIJALNOJ SKRBI                                                      43.690,00</w:t>
      </w:r>
    </w:p>
    <w:p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 w:rsidRPr="00220B16">
        <w:rPr>
          <w:rFonts w:ascii="Calibri" w:eastAsia="Liberation Sans" w:hAnsi="Calibri"/>
          <w:noProof/>
          <w:sz w:val="22"/>
          <w:szCs w:val="22"/>
          <w:lang w:eastAsia="en-US"/>
        </w:rPr>
        <w:t>Kvalitetno zadovoljavanje javnih potreba mještana, uz što racionalnije korištenje proračunskih sredstava, pri čemu je na prvom mjestu ostvarivanje cjelovite brige o socijalno ugroženim, nemoćnim i drugim potrebitim osobama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.</w:t>
      </w:r>
    </w:p>
    <w:p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</w:t>
      </w:r>
      <w:r w:rsidR="00641315" w:rsidRPr="00641315">
        <w:rPr>
          <w:rFonts w:ascii="Calibri" w:eastAsia="Liberation Sans" w:hAnsi="Calibri"/>
          <w:noProof/>
          <w:sz w:val="22"/>
          <w:szCs w:val="22"/>
          <w:lang w:eastAsia="en-US"/>
        </w:rPr>
        <w:t>Ostvariti zadovoljstvo mještana kroz poticanje i sufinanciranje</w:t>
      </w:r>
    </w:p>
    <w:p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</w:t>
      </w:r>
      <w:r w:rsidR="00641315" w:rsidRPr="00641315">
        <w:rPr>
          <w:rFonts w:ascii="Calibri" w:eastAsia="Liberation Sans" w:hAnsi="Calibri"/>
          <w:noProof/>
          <w:sz w:val="22"/>
          <w:szCs w:val="22"/>
          <w:lang w:eastAsia="en-US"/>
        </w:rPr>
        <w:t>Prijenosi izvršeni u zakonskom roku i u propisanom iznosu</w:t>
      </w:r>
    </w:p>
    <w:p w:rsidR="00220B16" w:rsidRDefault="00220B16" w:rsidP="00220B16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Socijalna skrb                                                                                                                   43.690,00</w:t>
      </w:r>
    </w:p>
    <w:p w:rsidR="00641315" w:rsidRDefault="00641315" w:rsidP="00220B16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41315" w:rsidRDefault="00641315" w:rsidP="00641315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1180: JAVNE POTREBE U KULTURI                                                                       10.560,00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donacije omogućiti kulturnim udrugama promicanje kulture i običaja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lastRenderedPageBreak/>
        <w:t>CILJEVI: Poticati kulturne djelatnosti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Izvršeni transferi, održane manifestacije u kulturi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Kultura                                                                                                                   10.560,00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41315" w:rsidRDefault="00641315" w:rsidP="00641315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1190: JAVNE POTREBE U ŠPORTU                                                                       73.090,00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donacije omogućiti sportskim udrugama promicanje sporta i zdravog načina života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</w:t>
      </w:r>
      <w:r w:rsidRPr="00641315">
        <w:rPr>
          <w:rFonts w:ascii="Calibri" w:eastAsia="Liberation Sans" w:hAnsi="Calibri"/>
          <w:noProof/>
          <w:sz w:val="22"/>
          <w:szCs w:val="22"/>
          <w:lang w:eastAsia="en-US"/>
        </w:rPr>
        <w:t>Poticati sportske djelatnosti, unapređenje kvalitete života i razvoj sportske infrastrukture, osiguravanje uvjeta za bavljenje sportom, potpore djelovanju sportskih udruga na području Općine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</w:t>
      </w:r>
      <w:r w:rsidRPr="00641315">
        <w:rPr>
          <w:rFonts w:ascii="Calibri" w:eastAsia="Liberation Sans" w:hAnsi="Calibri"/>
          <w:noProof/>
          <w:sz w:val="22"/>
          <w:szCs w:val="22"/>
          <w:lang w:eastAsia="en-US"/>
        </w:rPr>
        <w:t>Redovito odvijanje programa redovnog sustava natjecanja, trenažnih procesa i obuke djece i mladeži.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Potpore u športu                                                                                                                   73.090,00</w:t>
      </w:r>
    </w:p>
    <w:p w:rsidR="00641315" w:rsidRDefault="00641315" w:rsidP="00641315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1200: OBRAZOVANJE                                                                                             55.970,00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donacije, stipendije i sufinanciranja olakšati obrazovanje mještana Jarmine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</w:t>
      </w:r>
      <w:r w:rsidR="003F086E">
        <w:rPr>
          <w:rFonts w:ascii="Calibri" w:eastAsia="Liberation Sans" w:hAnsi="Calibri"/>
          <w:noProof/>
          <w:sz w:val="22"/>
          <w:szCs w:val="22"/>
          <w:lang w:eastAsia="en-US"/>
        </w:rPr>
        <w:t>Olakšati školovanje i motivirati mještane za obrazovanjem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</w:t>
      </w:r>
      <w:r w:rsidR="003F086E">
        <w:rPr>
          <w:rFonts w:ascii="Calibri" w:eastAsia="Liberation Sans" w:hAnsi="Calibri"/>
          <w:noProof/>
          <w:sz w:val="22"/>
          <w:szCs w:val="22"/>
          <w:lang w:eastAsia="en-US"/>
        </w:rPr>
        <w:t>Isplaćene donacije, broj stipendista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Obrazovanje                                                                                                         55.970,00</w:t>
      </w:r>
    </w:p>
    <w:p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2110: INVESTICIJE ZA POTREBE OPĆINSKE UPRAVE        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4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7.650,00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Programom se planira kupnja računala i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računalne opreme, uredske i ostale opreme te računalnih programa i izrada strateških dokumenata.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Osigurati uvjete za rad i obavljanje poslova i zadataka.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Ispravna oprema  i adekvatni uvjeti za rad. Uređeni dokumenti prosto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rnog uređenja.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Nabava opreme                                                                                           16.990,00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K100200 Dokumenti prostornog uređenja i razvoja Općine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30.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660,00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2120: INVESTICIJE ZA POTREBE KOMUNALNE INFRASTRUKTURE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801.000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lastRenderedPageBreak/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planira rekonstrukcija cesta, sanacija nogostupa, rekonstrukcija i modernizacija javne rasvjete, izgradnja pješačko-biciklističke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 staze te ostale investicije u komunalnu infastrukturu.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Izgradnja objekata komunalne infrastrukture i osiguranja uvjeta za održivi razvitak komunalnih djelatnosti i kvalitete stanovanja.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Povećanje stupnja izgrađenosti komu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nalne infrastrukture.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K100100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Izgradnja prometne infrastrukture na području Općine Jarmina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380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8E330C" w:rsidRDefault="008E330C" w:rsidP="008E330C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K100120 Nogostupi                                                                                                        8.000,00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K100140 Javna rasvjeta                                        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50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K100160 Pješačko-biciklistička staza do SRC Jarmina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K100190 Nabava opreme za komunalne potrebe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5.000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italni projekt K100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22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0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Izgradnja i uređenje groblja i spomenika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60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2130: INVESTICIJE ZA POTREBE GOSPODARSTVA                                                2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Dodatna ulaganja u Etno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 selu i uređenje bunara za potrebe poljoprivrede.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Urediti Etno selo te izgraditi (urediti) bunar.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Izgrađen bunar i uređeno Etno selo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K100100 Etno selo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          2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.000,00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2150: INVESTICIJE ZA POTREBE DRUŠTVENIH DJELATNOSTI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845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92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Kroz ovaj program planira se izgradnja ili dodatno ulaganje na objektima u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vlasništvu Općine koji služe za odvijanje društvenih djelatnosti.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Kroz dodatno ulaganje ili izgradnju osigurati najbolje moguće uvjete za odvijanje društvenih djelatnosti.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Stupanj izgrađenosti i funkcionalnosti društvenih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objekata.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Višenamjenski objekti za potrebe Općine                                                2.650,00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lastRenderedPageBreak/>
        <w:t xml:space="preserve">Kapitalni projekt K100110 Dječji vrtić    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5.960,00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K100130 Dom Hrvatskih branitelja (Stara škola)     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24.000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K100140 Objekti i oprema za potrebe sporta i rekreacije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25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31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8E330C" w:rsidRDefault="008E330C" w:rsidP="008E330C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K100160 Rekonstrukcija i opremanje Doma kulture Jarmina                                   438.000,00</w:t>
      </w:r>
    </w:p>
    <w:p w:rsidR="00681F6F" w:rsidRDefault="00681F6F" w:rsidP="00681F6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210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Dječji park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350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.000,00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GLAVA 10020: PRORAČUNSKI KORISNICI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210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.0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Proračunski korisnik 00010 Dječji vrtić Jarmina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210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1151: REDOVNA DJELATNOST PREDŠKOLSKE USTANOVE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209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U Proračunu Općine Jarmina sadržani su svi prihodi i rashodi Općine Jarmina, uključujući i proračunskog korisnika Dječji vrtić Jarmina. Prihodi i rashod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i Dječjeg vrtića Jarmina sastavni su dio proračuna Općine Jarmina.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U suradnji s Djećjim vrtićem Jarmina pružiti najbolje uvjete za vođenje i skrb o djeci u vrtiću 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Zadovoljstvo roditelja i djece.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A100100 Rashodi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za zaposlene                                      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166.000,00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A100200 Materijalni i financijski rashodi        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4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.0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:rsidR="006E69CF" w:rsidRDefault="006E69CF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</w:p>
    <w:p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2151: VLASTITE INVESTICIJE PREDŠKOLSKE USTANOVE        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1.00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Programom se planira kupnja </w:t>
      </w:r>
      <w:r w:rsidR="003F086E">
        <w:rPr>
          <w:rFonts w:ascii="Calibri" w:eastAsia="Liberation Sans" w:hAnsi="Calibri"/>
          <w:noProof/>
          <w:sz w:val="22"/>
          <w:szCs w:val="22"/>
          <w:lang w:eastAsia="en-US"/>
        </w:rPr>
        <w:t xml:space="preserve">uređaja,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računala i računalne opreme.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Osigurati uvjete za rad i obavljanje poslova i za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dataka.</w:t>
      </w:r>
    </w:p>
    <w:p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Nabavljeno računalo</w:t>
      </w:r>
      <w:r w:rsidR="003F086E">
        <w:rPr>
          <w:rFonts w:ascii="Calibri" w:eastAsia="Liberation Sans" w:hAnsi="Calibri"/>
          <w:noProof/>
          <w:sz w:val="22"/>
          <w:szCs w:val="22"/>
          <w:lang w:eastAsia="en-US"/>
        </w:rPr>
        <w:t xml:space="preserve"> ili uređaji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.</w:t>
      </w:r>
    </w:p>
    <w:p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K100100 Oprema za potrebe dječjeg vrtića           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1.000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E69CF" w:rsidRDefault="006E69CF">
      <w:pPr>
        <w:spacing w:after="160" w:line="259" w:lineRule="auto"/>
        <w:jc w:val="both"/>
        <w:rPr>
          <w:rFonts w:ascii="Calibri" w:eastAsia="Calibri" w:hAnsi="Calibri"/>
          <w:noProof/>
          <w:sz w:val="22"/>
          <w:szCs w:val="22"/>
          <w:lang w:eastAsia="en-US"/>
        </w:rPr>
      </w:pPr>
    </w:p>
    <w:p w:rsidR="006E69CF" w:rsidRDefault="00C41DE4">
      <w:pPr>
        <w:rPr>
          <w:b/>
        </w:rPr>
      </w:pPr>
      <w:r>
        <w:rPr>
          <w:b/>
        </w:rPr>
        <w:tab/>
        <w:t>III.  ZAVRŠNE ODREDBE</w:t>
      </w:r>
    </w:p>
    <w:p w:rsidR="006E69CF" w:rsidRDefault="006E69CF"/>
    <w:p w:rsidR="006E69CF" w:rsidRDefault="00C41DE4">
      <w:pPr>
        <w:jc w:val="center"/>
      </w:pPr>
      <w:r>
        <w:t>Članak 3.</w:t>
      </w:r>
    </w:p>
    <w:p w:rsidR="006E69CF" w:rsidRDefault="006E69CF"/>
    <w:p w:rsidR="006E69CF" w:rsidRDefault="00C41DE4">
      <w:r>
        <w:tab/>
      </w:r>
      <w:r>
        <w:t xml:space="preserve">Ovaj Prijedlog Proračuna daje se Općinskom vijeću Općine </w:t>
      </w:r>
      <w:proofErr w:type="spellStart"/>
      <w:r>
        <w:t>Jarmina</w:t>
      </w:r>
      <w:proofErr w:type="spellEnd"/>
      <w:r>
        <w:t xml:space="preserve"> na razmatranje.</w:t>
      </w:r>
    </w:p>
    <w:p w:rsidR="006E69CF" w:rsidRDefault="006E69CF">
      <w:pPr>
        <w:jc w:val="both"/>
      </w:pPr>
    </w:p>
    <w:p w:rsidR="006E69CF" w:rsidRDefault="006E69CF">
      <w:pPr>
        <w:jc w:val="both"/>
      </w:pPr>
    </w:p>
    <w:p w:rsidR="006E69CF" w:rsidRPr="00ED5244" w:rsidRDefault="00C41DE4">
      <w:pPr>
        <w:jc w:val="both"/>
      </w:pPr>
      <w:r w:rsidRPr="00ED5244">
        <w:t>KLASA: 400-06/2</w:t>
      </w:r>
      <w:r w:rsidR="00ED5244">
        <w:t>4</w:t>
      </w:r>
      <w:r w:rsidRPr="00ED5244">
        <w:t>-0</w:t>
      </w:r>
      <w:r w:rsidR="00ED5244">
        <w:t>2</w:t>
      </w:r>
      <w:r w:rsidRPr="00ED5244">
        <w:t>/</w:t>
      </w:r>
      <w:r w:rsidR="00ED5244">
        <w:t>1</w:t>
      </w:r>
    </w:p>
    <w:p w:rsidR="006E69CF" w:rsidRPr="00ED5244" w:rsidRDefault="00ED5244">
      <w:r>
        <w:t>URBROJ: 2196-16-02-1-24-442</w:t>
      </w:r>
    </w:p>
    <w:p w:rsidR="006E69CF" w:rsidRDefault="00C41DE4">
      <w:r w:rsidRPr="00ED5244">
        <w:t xml:space="preserve">U </w:t>
      </w:r>
      <w:proofErr w:type="spellStart"/>
      <w:r w:rsidRPr="00ED5244">
        <w:t>Jarmini</w:t>
      </w:r>
      <w:proofErr w:type="spellEnd"/>
      <w:r w:rsidRPr="00ED5244">
        <w:t xml:space="preserve">, </w:t>
      </w:r>
      <w:r w:rsidRPr="00ED5244">
        <w:t>1</w:t>
      </w:r>
      <w:r w:rsidR="00E0203A" w:rsidRPr="00ED5244">
        <w:t>5</w:t>
      </w:r>
      <w:r w:rsidRPr="00ED5244">
        <w:t>. studenoga</w:t>
      </w:r>
      <w:r>
        <w:t xml:space="preserve"> 202</w:t>
      </w:r>
      <w:r w:rsidR="00E0203A">
        <w:t>4</w:t>
      </w:r>
      <w:r>
        <w:t>. godine</w:t>
      </w:r>
    </w:p>
    <w:p w:rsidR="006E69CF" w:rsidRDefault="006E69CF"/>
    <w:p w:rsidR="006E69CF" w:rsidRDefault="00C41DE4">
      <w:pPr>
        <w:ind w:left="212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:rsidR="006E69CF" w:rsidRDefault="00C41DE4">
      <w:pPr>
        <w:ind w:left="212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Goran </w:t>
      </w:r>
      <w:proofErr w:type="spellStart"/>
      <w:r>
        <w:t>Ileković</w:t>
      </w:r>
      <w:proofErr w:type="spellEnd"/>
    </w:p>
    <w:p w:rsidR="006E69CF" w:rsidRDefault="006E69CF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E69CF" w:rsidRDefault="006E69CF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sectPr w:rsidR="006E69CF" w:rsidSect="00FA6A9B">
      <w:pgSz w:w="11906" w:h="16838" w:code="9"/>
      <w:pgMar w:top="1418" w:right="1416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DE4" w:rsidRDefault="00C41DE4">
      <w:r>
        <w:separator/>
      </w:r>
    </w:p>
  </w:endnote>
  <w:endnote w:type="continuationSeparator" w:id="0">
    <w:p w:rsidR="00C41DE4" w:rsidRDefault="00C4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CF" w:rsidRDefault="00FA6A9B">
    <w:pPr>
      <w:pStyle w:val="Podnoje"/>
      <w:jc w:val="center"/>
    </w:pPr>
    <w:r>
      <w:fldChar w:fldCharType="begin"/>
    </w:r>
    <w:r w:rsidR="00C41DE4">
      <w:instrText xml:space="preserve"> PAGE   \* MERGEFORMAT </w:instrText>
    </w:r>
    <w:r>
      <w:fldChar w:fldCharType="separate"/>
    </w:r>
    <w:r w:rsidR="00ED5244">
      <w:rPr>
        <w:noProof/>
      </w:rPr>
      <w:t>2</w:t>
    </w:r>
    <w:r>
      <w:rPr>
        <w:noProof/>
      </w:rPr>
      <w:fldChar w:fldCharType="end"/>
    </w:r>
  </w:p>
  <w:p w:rsidR="006E69CF" w:rsidRDefault="006E69C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DE4" w:rsidRDefault="00C41DE4">
      <w:r>
        <w:separator/>
      </w:r>
    </w:p>
  </w:footnote>
  <w:footnote w:type="continuationSeparator" w:id="0">
    <w:p w:rsidR="00C41DE4" w:rsidRDefault="00C4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CF" w:rsidRDefault="00FA6A9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41DE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1DE4">
      <w:rPr>
        <w:rStyle w:val="Brojstranice"/>
        <w:noProof/>
      </w:rPr>
      <w:t>14</w:t>
    </w:r>
    <w:r>
      <w:rPr>
        <w:rStyle w:val="Brojstranice"/>
      </w:rPr>
      <w:fldChar w:fldCharType="end"/>
    </w:r>
  </w:p>
  <w:p w:rsidR="006E69CF" w:rsidRDefault="006E69CF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5"/>
  </w:num>
  <w:num w:numId="7">
    <w:abstractNumId w:val="17"/>
  </w:num>
  <w:num w:numId="8">
    <w:abstractNumId w:val="19"/>
  </w:num>
  <w:num w:numId="9">
    <w:abstractNumId w:val="38"/>
  </w:num>
  <w:num w:numId="10">
    <w:abstractNumId w:val="44"/>
  </w:num>
  <w:num w:numId="11">
    <w:abstractNumId w:val="0"/>
  </w:num>
  <w:num w:numId="12">
    <w:abstractNumId w:val="31"/>
  </w:num>
  <w:num w:numId="13">
    <w:abstractNumId w:val="20"/>
  </w:num>
  <w:num w:numId="14">
    <w:abstractNumId w:val="43"/>
  </w:num>
  <w:num w:numId="15">
    <w:abstractNumId w:val="24"/>
  </w:num>
  <w:num w:numId="16">
    <w:abstractNumId w:val="35"/>
  </w:num>
  <w:num w:numId="17">
    <w:abstractNumId w:val="8"/>
  </w:num>
  <w:num w:numId="18">
    <w:abstractNumId w:val="7"/>
  </w:num>
  <w:num w:numId="19">
    <w:abstractNumId w:val="9"/>
  </w:num>
  <w:num w:numId="20">
    <w:abstractNumId w:val="14"/>
  </w:num>
  <w:num w:numId="21">
    <w:abstractNumId w:val="36"/>
  </w:num>
  <w:num w:numId="22">
    <w:abstractNumId w:val="4"/>
  </w:num>
  <w:num w:numId="23">
    <w:abstractNumId w:val="27"/>
  </w:num>
  <w:num w:numId="24">
    <w:abstractNumId w:val="34"/>
  </w:num>
  <w:num w:numId="25">
    <w:abstractNumId w:val="6"/>
  </w:num>
  <w:num w:numId="26">
    <w:abstractNumId w:val="22"/>
  </w:num>
  <w:num w:numId="27">
    <w:abstractNumId w:val="18"/>
  </w:num>
  <w:num w:numId="28">
    <w:abstractNumId w:val="1"/>
  </w:num>
  <w:num w:numId="29">
    <w:abstractNumId w:val="21"/>
  </w:num>
  <w:num w:numId="30">
    <w:abstractNumId w:val="33"/>
  </w:num>
  <w:num w:numId="31">
    <w:abstractNumId w:val="3"/>
  </w:num>
  <w:num w:numId="32">
    <w:abstractNumId w:val="26"/>
  </w:num>
  <w:num w:numId="33">
    <w:abstractNumId w:val="40"/>
  </w:num>
  <w:num w:numId="34">
    <w:abstractNumId w:val="5"/>
  </w:num>
  <w:num w:numId="35">
    <w:abstractNumId w:val="10"/>
  </w:num>
  <w:num w:numId="36">
    <w:abstractNumId w:val="42"/>
  </w:num>
  <w:num w:numId="37">
    <w:abstractNumId w:val="28"/>
  </w:num>
  <w:num w:numId="38">
    <w:abstractNumId w:val="11"/>
  </w:num>
  <w:num w:numId="39">
    <w:abstractNumId w:val="39"/>
  </w:num>
  <w:num w:numId="40">
    <w:abstractNumId w:val="41"/>
  </w:num>
  <w:num w:numId="41">
    <w:abstractNumId w:val="25"/>
  </w:num>
  <w:num w:numId="42">
    <w:abstractNumId w:val="2"/>
  </w:num>
  <w:num w:numId="43">
    <w:abstractNumId w:val="30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CF"/>
    <w:rsid w:val="00071D37"/>
    <w:rsid w:val="000D1C10"/>
    <w:rsid w:val="00102B15"/>
    <w:rsid w:val="00220B16"/>
    <w:rsid w:val="0027151C"/>
    <w:rsid w:val="00322CA7"/>
    <w:rsid w:val="00332EB2"/>
    <w:rsid w:val="003E3B6F"/>
    <w:rsid w:val="003F086E"/>
    <w:rsid w:val="005162FC"/>
    <w:rsid w:val="00543948"/>
    <w:rsid w:val="005F6706"/>
    <w:rsid w:val="00641315"/>
    <w:rsid w:val="00651CF6"/>
    <w:rsid w:val="0065481D"/>
    <w:rsid w:val="00681F6F"/>
    <w:rsid w:val="006B0D25"/>
    <w:rsid w:val="006E69CF"/>
    <w:rsid w:val="00824A22"/>
    <w:rsid w:val="00830306"/>
    <w:rsid w:val="008E330C"/>
    <w:rsid w:val="008F6B66"/>
    <w:rsid w:val="00962794"/>
    <w:rsid w:val="00A36163"/>
    <w:rsid w:val="00A72E69"/>
    <w:rsid w:val="00B048A1"/>
    <w:rsid w:val="00C41DE4"/>
    <w:rsid w:val="00D8062E"/>
    <w:rsid w:val="00E0203A"/>
    <w:rsid w:val="00E37AD7"/>
    <w:rsid w:val="00E57DB6"/>
    <w:rsid w:val="00E87285"/>
    <w:rsid w:val="00ED5244"/>
    <w:rsid w:val="00F56909"/>
    <w:rsid w:val="00FA6A9B"/>
    <w:rsid w:val="00FB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9B"/>
    <w:rPr>
      <w:sz w:val="24"/>
      <w:szCs w:val="24"/>
    </w:rPr>
  </w:style>
  <w:style w:type="paragraph" w:styleId="Naslov1">
    <w:name w:val="heading 1"/>
    <w:basedOn w:val="Normal"/>
    <w:next w:val="Normal"/>
    <w:qFormat/>
    <w:rsid w:val="00FA6A9B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FA6A9B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A9B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qFormat/>
    <w:rsid w:val="00FA6A9B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qFormat/>
    <w:rsid w:val="00FA6A9B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FA6A9B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rsid w:val="00FA6A9B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FA6A9B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FA6A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FA6A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FA6A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FA6A9B"/>
  </w:style>
  <w:style w:type="paragraph" w:styleId="Zaglavlje">
    <w:name w:val="header"/>
    <w:basedOn w:val="Normal"/>
    <w:rsid w:val="00FA6A9B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rsid w:val="00FA6A9B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rsid w:val="00FA6A9B"/>
    <w:pPr>
      <w:ind w:left="180" w:firstLine="528"/>
      <w:jc w:val="both"/>
    </w:pPr>
  </w:style>
  <w:style w:type="paragraph" w:styleId="Tijeloteksta">
    <w:name w:val="Body Text"/>
    <w:basedOn w:val="Normal"/>
    <w:rsid w:val="00FA6A9B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FA6A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6A9B"/>
    <w:rPr>
      <w:sz w:val="24"/>
      <w:szCs w:val="24"/>
    </w:rPr>
  </w:style>
  <w:style w:type="paragraph" w:styleId="Obinitekst">
    <w:name w:val="Plain Text"/>
    <w:basedOn w:val="Normal"/>
    <w:rsid w:val="00FA6A9B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FA6A9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A6A9B"/>
    <w:rPr>
      <w:color w:val="954F72"/>
      <w:u w:val="single"/>
    </w:rPr>
  </w:style>
  <w:style w:type="paragraph" w:customStyle="1" w:styleId="xl63">
    <w:name w:val="xl63"/>
    <w:basedOn w:val="Normal"/>
    <w:rsid w:val="00FA6A9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Normal"/>
    <w:rsid w:val="00FA6A9B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FA6A9B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FA6A9B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rsid w:val="00FA6A9B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FA6A9B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FA6A9B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FA6A9B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FA6A9B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FA6A9B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FA6A9B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FA6A9B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FA6A9B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FA6A9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FA6A9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FA6A9B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FA6A9B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FA6A9B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FA6A9B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FA6A9B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rsid w:val="00FA6A9B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FA6A9B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A6A9B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6A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A9B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FA6A9B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FA6A9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FA6A9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FA6A9B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FA6A9B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2">
    <w:name w:val="xl92"/>
    <w:basedOn w:val="Normal"/>
    <w:rsid w:val="00FA6A9B"/>
    <w:pP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FA6A9B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FA6A9B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rsid w:val="00FA6A9B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FA6A9B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rsid w:val="00FA6A9B"/>
    <w:pP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FA6A9B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FA6A9B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FA6A9B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Normal"/>
    <w:rsid w:val="00FA6A9B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Normal"/>
    <w:rsid w:val="00FA6A9B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FA6A9B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FA6A9B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FA6A9B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FA6A9B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7">
    <w:name w:val="xl107"/>
    <w:basedOn w:val="Normal"/>
    <w:rsid w:val="00FA6A9B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8">
    <w:name w:val="xl108"/>
    <w:basedOn w:val="Normal"/>
    <w:rsid w:val="00FA6A9B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FA6A9B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0">
    <w:name w:val="xl110"/>
    <w:basedOn w:val="Normal"/>
    <w:rsid w:val="00FA6A9B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1">
    <w:name w:val="xl111"/>
    <w:basedOn w:val="Normal"/>
    <w:rsid w:val="00FA6A9B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2">
    <w:name w:val="xl112"/>
    <w:basedOn w:val="Normal"/>
    <w:rsid w:val="00FA6A9B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3">
    <w:name w:val="xl113"/>
    <w:basedOn w:val="Normal"/>
    <w:rsid w:val="00FA6A9B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4">
    <w:name w:val="xl114"/>
    <w:basedOn w:val="Normal"/>
    <w:rsid w:val="00FA6A9B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FA6A9B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6">
    <w:name w:val="xl116"/>
    <w:basedOn w:val="Normal"/>
    <w:rsid w:val="00FA6A9B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FA6A9B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FA6A9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rsid w:val="00FA6A9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FA6A9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sid w:val="00FA6A9B"/>
    <w:rPr>
      <w:rFonts w:ascii="HRTimes" w:hAnsi="HRTime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4D92-648B-4A57-8862-967DC8E5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11762</Words>
  <Characters>67047</Characters>
  <Application>Microsoft Office Word</Application>
  <DocSecurity>0</DocSecurity>
  <Lines>558</Lines>
  <Paragraphs>157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78652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Hewlett-Packard Company</cp:lastModifiedBy>
  <cp:revision>3</cp:revision>
  <cp:lastPrinted>2024-11-15T08:20:00Z</cp:lastPrinted>
  <dcterms:created xsi:type="dcterms:W3CDTF">2024-11-15T08:19:00Z</dcterms:created>
  <dcterms:modified xsi:type="dcterms:W3CDTF">2024-11-15T08:20:00Z</dcterms:modified>
</cp:coreProperties>
</file>